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EBEE" w14:textId="77777777" w:rsidR="00397EF4" w:rsidRDefault="00397EF4" w:rsidP="00397EF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  <w:lang w:val="en"/>
        </w:rPr>
        <w:t>The Higher Education Emergency Relief Fund (HEERF II) and the American Rescue Plan Act of 2021 (ARP - HEERF III), Coronavirus Response and Relief Supplemental Appropriations Act, 2021 (CRRSAA) </w:t>
      </w:r>
    </w:p>
    <w:p w14:paraId="0B42CD80" w14:textId="27C9339C" w:rsidR="00284012" w:rsidRDefault="00284012" w:rsidP="00284012">
      <w:pPr>
        <w:pStyle w:val="NormalWeb"/>
        <w:rPr>
          <w:sz w:val="28"/>
          <w:szCs w:val="28"/>
          <w:lang w:val="en"/>
        </w:rPr>
      </w:pPr>
      <w:r>
        <w:rPr>
          <w:rStyle w:val="Strong"/>
          <w:sz w:val="28"/>
          <w:szCs w:val="28"/>
          <w:lang w:val="en"/>
        </w:rPr>
        <w:t xml:space="preserve">Federal Reporting Requirements </w:t>
      </w:r>
      <w:r w:rsidR="000C6AE5">
        <w:rPr>
          <w:rStyle w:val="Strong"/>
          <w:sz w:val="28"/>
          <w:szCs w:val="28"/>
          <w:lang w:val="en"/>
        </w:rPr>
        <w:t>–</w:t>
      </w:r>
      <w:r>
        <w:rPr>
          <w:rStyle w:val="Strong"/>
          <w:sz w:val="28"/>
          <w:szCs w:val="28"/>
          <w:lang w:val="en"/>
        </w:rPr>
        <w:t xml:space="preserve"> </w:t>
      </w:r>
      <w:r w:rsidR="000C6AE5">
        <w:rPr>
          <w:rStyle w:val="Strong"/>
          <w:sz w:val="28"/>
          <w:szCs w:val="28"/>
          <w:lang w:val="en"/>
        </w:rPr>
        <w:t>June 30</w:t>
      </w:r>
      <w:r>
        <w:rPr>
          <w:sz w:val="28"/>
          <w:szCs w:val="28"/>
          <w:lang w:val="en"/>
        </w:rPr>
        <w:t>, 2022</w:t>
      </w:r>
    </w:p>
    <w:p w14:paraId="06BD3FA3" w14:textId="40C23D73" w:rsidR="00284012" w:rsidRDefault="000C6AE5" w:rsidP="000C6AE5">
      <w:pPr>
        <w:pStyle w:val="NormalWeb"/>
        <w:rPr>
          <w:rFonts w:ascii="Times New Roman" w:hAnsi="Times New Roman"/>
        </w:rPr>
      </w:pPr>
      <w:r>
        <w:rPr>
          <w:sz w:val="28"/>
          <w:szCs w:val="28"/>
          <w:lang w:val="en"/>
        </w:rPr>
        <w:t>Quarterly reporting no longer required as all HEERF funds have been drawn down and distributed as of February 22, 2022.</w:t>
      </w:r>
    </w:p>
    <w:p w14:paraId="253F0797" w14:textId="77777777" w:rsidR="00C75F88" w:rsidRDefault="00C75F88"/>
    <w:sectPr w:rsidR="00C7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NextLTW05-Bold">
    <w:altName w:val="Cambria"/>
    <w:panose1 w:val="00000000000000000000"/>
    <w:charset w:val="00"/>
    <w:family w:val="roman"/>
    <w:notTrueType/>
    <w:pitch w:val="default"/>
  </w:font>
  <w:font w:name="TradeGothicNextLTW05-Rg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572E443C"/>
    <w:multiLevelType w:val="hybridMultilevel"/>
    <w:tmpl w:val="F38872E4"/>
    <w:lvl w:ilvl="0" w:tplc="428A3A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12"/>
    <w:rsid w:val="00081EF1"/>
    <w:rsid w:val="000C6AE5"/>
    <w:rsid w:val="00284012"/>
    <w:rsid w:val="00397EF4"/>
    <w:rsid w:val="005E5785"/>
    <w:rsid w:val="008250F3"/>
    <w:rsid w:val="00C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64A229"/>
  <w15:docId w15:val="{CF102588-5618-4A86-9DE8-EBBCDF1A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01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012"/>
    <w:rPr>
      <w:rFonts w:ascii="TradeGothicNextLTW05-Bold" w:hAnsi="TradeGothicNextLTW05-Bold" w:hint="default"/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284012"/>
    <w:pPr>
      <w:spacing w:before="100" w:beforeAutospacing="1" w:after="300" w:line="360" w:lineRule="atLeast"/>
    </w:pPr>
    <w:rPr>
      <w:rFonts w:ascii="TradeGothicNextLTW05-Rg" w:eastAsia="Times New Roman" w:hAnsi="TradeGothicNextLTW05-Rg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40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01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family</dc:creator>
  <cp:lastModifiedBy>Patty Bell</cp:lastModifiedBy>
  <cp:revision>2</cp:revision>
  <cp:lastPrinted>2022-03-13T16:02:00Z</cp:lastPrinted>
  <dcterms:created xsi:type="dcterms:W3CDTF">2022-07-01T17:54:00Z</dcterms:created>
  <dcterms:modified xsi:type="dcterms:W3CDTF">2022-07-01T17:54:00Z</dcterms:modified>
</cp:coreProperties>
</file>